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EA745" w14:textId="77777777" w:rsidR="00604517" w:rsidRPr="00F45397" w:rsidRDefault="00604517" w:rsidP="00604517">
      <w:pPr>
        <w:jc w:val="both"/>
        <w:rPr>
          <w:rFonts w:ascii="Courier New" w:hAnsi="Courier New" w:cs="Courier New"/>
          <w:sz w:val="18"/>
          <w:szCs w:val="18"/>
        </w:rPr>
      </w:pPr>
    </w:p>
    <w:p w14:paraId="3C23E69F" w14:textId="4D7DCCF8"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INSPECCION PRIMERA A DE CONVIVENCIA Y PAZ DE USAQUEN</w:t>
      </w:r>
    </w:p>
    <w:p w14:paraId="48533276" w14:textId="77777777" w:rsidR="00604517" w:rsidRPr="00F45397" w:rsidRDefault="00604517" w:rsidP="00604517">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604517" w:rsidRPr="00F45397" w14:paraId="7E869420" w14:textId="77777777" w:rsidTr="00042995">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3AC3A465" w14:textId="77777777" w:rsidR="00604517" w:rsidRPr="00F45397" w:rsidRDefault="00604517" w:rsidP="00042995">
            <w:pPr>
              <w:suppressAutoHyphens w:val="0"/>
              <w:autoSpaceDE w:val="0"/>
              <w:adjustRightInd w:val="0"/>
              <w:jc w:val="center"/>
              <w:rPr>
                <w:rFonts w:ascii="Courier New" w:hAnsi="Courier New" w:cs="Courier New"/>
                <w:sz w:val="18"/>
                <w:szCs w:val="18"/>
                <w:lang w:val="es" w:eastAsia="es-CO"/>
              </w:rPr>
            </w:pPr>
            <w:r w:rsidRPr="00F45397">
              <w:rPr>
                <w:rFonts w:ascii="Courier New" w:hAnsi="Courier New" w:cs="Courier New"/>
                <w:b/>
                <w:bCs/>
                <w:sz w:val="18"/>
                <w:szCs w:val="18"/>
                <w:lang w:val="es" w:eastAsia="es-CO"/>
              </w:rPr>
              <w:t>ACTA AUDIENCIA PUBLICA</w:t>
            </w:r>
          </w:p>
        </w:tc>
      </w:tr>
      <w:tr w:rsidR="00604517" w:rsidRPr="00F45397" w14:paraId="0E2517BC" w14:textId="77777777" w:rsidTr="00042995">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0BED7CE0"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DC4A8F"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Audiencia pública artículo 223 ley 1801 de 2016</w:t>
            </w:r>
          </w:p>
        </w:tc>
      </w:tr>
      <w:tr w:rsidR="00604517" w:rsidRPr="00F45397" w14:paraId="74335BAD"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00C3B39"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48CED4" w14:textId="49573DA8"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F45397">
              <w:rPr>
                <w:rFonts w:ascii="Courier New" w:hAnsi="Courier New" w:cs="Courier New"/>
                <w:bCs/>
                <w:sz w:val="18"/>
                <w:szCs w:val="18"/>
                <w:lang w:val="es" w:eastAsia="es-CO"/>
              </w:rPr>
              <w:t>)</w:t>
            </w:r>
          </w:p>
        </w:tc>
      </w:tr>
      <w:tr w:rsidR="00604517" w:rsidRPr="00F45397" w14:paraId="0ED71791"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150F2AE"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97B00B6" w14:textId="57772F1D" w:rsidR="00604517" w:rsidRPr="00F45397" w:rsidRDefault="00B6042E" w:rsidP="00042995">
            <w:pPr>
              <w:suppressAutoHyphens w:val="0"/>
              <w:autoSpaceDE w:val="0"/>
              <w:adjustRightInd w:val="0"/>
              <w:rPr>
                <w:rFonts w:ascii="Courier New" w:hAnsi="Courier New" w:cs="Courier New"/>
                <w:bCs/>
                <w:sz w:val="18"/>
                <w:szCs w:val="18"/>
                <w:lang w:val="es" w:eastAsia="es-CO"/>
              </w:rPr>
            </w:pPr>
            <w:bookmarkStart w:id="0" w:name="_GoBack"/>
            <w:r>
              <w:rPr>
                <w:rFonts w:ascii="Courier New" w:hAnsi="Courier New" w:cs="Courier New"/>
                <w:bCs/>
                <w:sz w:val="18"/>
                <w:szCs w:val="18"/>
                <w:lang w:val="es" w:eastAsia="es-CO"/>
              </w:rPr>
              <w:t>2021513490106874E</w:t>
            </w:r>
            <w:bookmarkEnd w:id="0"/>
          </w:p>
        </w:tc>
      </w:tr>
      <w:tr w:rsidR="00604517" w:rsidRPr="00F45397" w14:paraId="12E42CC1"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CAFDA28"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151317C"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Espacio público artículo 140</w:t>
            </w:r>
          </w:p>
        </w:tc>
      </w:tr>
      <w:tr w:rsidR="00604517" w:rsidRPr="00F45397" w14:paraId="694D7613"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6959F42"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50B9B31"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sz w:val="18"/>
                <w:szCs w:val="18"/>
                <w:lang w:val="es" w:eastAsia="es-CO"/>
              </w:rPr>
              <w:t>De oficio</w:t>
            </w:r>
            <w:r>
              <w:rPr>
                <w:rFonts w:ascii="Courier New" w:hAnsi="Courier New" w:cs="Courier New"/>
                <w:sz w:val="18"/>
                <w:szCs w:val="18"/>
                <w:lang w:val="es" w:eastAsia="es-CO"/>
              </w:rPr>
              <w:t>/ anónimo</w:t>
            </w:r>
          </w:p>
        </w:tc>
      </w:tr>
      <w:tr w:rsidR="00604517" w:rsidRPr="00F45397" w14:paraId="5754B236"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BB7977C"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D3B4F0F" w14:textId="69DC4167" w:rsidR="00604517" w:rsidRPr="00F45397" w:rsidRDefault="00B6042E"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OCUPANTE DEL ESPACIO PUBLICO</w:t>
            </w:r>
          </w:p>
        </w:tc>
      </w:tr>
      <w:tr w:rsidR="00604517" w:rsidRPr="00F45397" w14:paraId="27B0027C"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745B18F" w14:textId="77777777" w:rsidR="00604517" w:rsidRPr="00F45397" w:rsidRDefault="00604517" w:rsidP="00042995">
            <w:pPr>
              <w:suppressAutoHyphens w:val="0"/>
              <w:autoSpaceDE w:val="0"/>
              <w:adjustRightInd w:val="0"/>
              <w:jc w:val="both"/>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Dirección</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7B9A306" w14:textId="1B17C266" w:rsidR="00604517" w:rsidRPr="00F45397" w:rsidRDefault="00B6042E"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Calle 135 #22 – 0</w:t>
            </w:r>
          </w:p>
        </w:tc>
      </w:tr>
      <w:tr w:rsidR="00604517" w:rsidRPr="00F45397" w14:paraId="6353E5B8"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65C18B4"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sz w:val="18"/>
                <w:szCs w:val="18"/>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62C7A12" w14:textId="6C43D65D" w:rsidR="00604517" w:rsidRPr="00F45397" w:rsidRDefault="000777A2"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02</w:t>
            </w:r>
            <w:r w:rsidR="00B6042E">
              <w:rPr>
                <w:rFonts w:ascii="Courier New" w:hAnsi="Courier New" w:cs="Courier New"/>
                <w:bCs/>
                <w:sz w:val="18"/>
                <w:szCs w:val="18"/>
                <w:lang w:val="es" w:eastAsia="es-CO"/>
              </w:rPr>
              <w:t>:30</w:t>
            </w:r>
            <w:r w:rsidR="007D4FB2">
              <w:rPr>
                <w:rFonts w:ascii="Courier New" w:hAnsi="Courier New" w:cs="Courier New"/>
                <w:bCs/>
                <w:sz w:val="18"/>
                <w:szCs w:val="18"/>
                <w:lang w:val="es" w:eastAsia="es-CO"/>
              </w:rPr>
              <w:t xml:space="preserve"> PM</w:t>
            </w:r>
          </w:p>
        </w:tc>
      </w:tr>
      <w:tr w:rsidR="00604517" w:rsidRPr="00F45397" w14:paraId="65B60F5D" w14:textId="77777777" w:rsidTr="00042995">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4A0B43D"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42F4D52" w14:textId="62756B8D"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Bogotá D.C. </w:t>
            </w:r>
            <w:r w:rsidR="000777A2">
              <w:rPr>
                <w:rFonts w:ascii="Courier New" w:hAnsi="Courier New" w:cs="Courier New"/>
                <w:bCs/>
                <w:sz w:val="18"/>
                <w:szCs w:val="18"/>
                <w:lang w:val="es" w:eastAsia="es-CO"/>
              </w:rPr>
              <w:t>08</w:t>
            </w:r>
            <w:r w:rsidR="007D4FB2">
              <w:rPr>
                <w:rFonts w:ascii="Courier New" w:hAnsi="Courier New" w:cs="Courier New"/>
                <w:bCs/>
                <w:sz w:val="18"/>
                <w:szCs w:val="18"/>
                <w:lang w:val="es" w:eastAsia="es-CO"/>
              </w:rPr>
              <w:t xml:space="preserve"> de Abril</w:t>
            </w:r>
            <w:r w:rsidR="00CB54E8">
              <w:rPr>
                <w:rFonts w:ascii="Courier New" w:hAnsi="Courier New" w:cs="Courier New"/>
                <w:bCs/>
                <w:sz w:val="18"/>
                <w:szCs w:val="18"/>
                <w:lang w:val="es" w:eastAsia="es-CO"/>
              </w:rPr>
              <w:t xml:space="preserve"> de 2026</w:t>
            </w:r>
          </w:p>
        </w:tc>
      </w:tr>
    </w:tbl>
    <w:p w14:paraId="1478550E"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sz w:val="18"/>
          <w:szCs w:val="18"/>
          <w:lang w:val="es" w:eastAsia="es-CO"/>
        </w:rPr>
        <w:t xml:space="preserve"> </w:t>
      </w:r>
    </w:p>
    <w:p w14:paraId="0BB46FC5" w14:textId="6505D6CB" w:rsidR="00604517" w:rsidRPr="00F45397" w:rsidRDefault="00604517" w:rsidP="00604517">
      <w:pPr>
        <w:suppressAutoHyphens w:val="0"/>
        <w:autoSpaceDE w:val="0"/>
        <w:adjustRightInd w:val="0"/>
        <w:jc w:val="both"/>
        <w:rPr>
          <w:rFonts w:ascii="Courier New" w:hAnsi="Courier New" w:cs="Courier New"/>
          <w:sz w:val="18"/>
          <w:szCs w:val="18"/>
          <w:lang w:eastAsia="es-CO"/>
        </w:rPr>
      </w:pPr>
      <w:r w:rsidRPr="00F45397">
        <w:rPr>
          <w:rFonts w:ascii="Courier New" w:hAnsi="Courier New" w:cs="Courier New"/>
          <w:sz w:val="18"/>
          <w:szCs w:val="18"/>
          <w:lang w:eastAsia="es-CO"/>
        </w:rPr>
        <w:t>En Bogotá, D.C. en día y hora señalados, por tratarse de hechos enmarcados en el Artículo 140, del Código Nacional de Policía y Convivencia y de conformidad al procedimiento señalado en el artículo 223 de la Ley 1801 de 2016; el suscrito Inspector se constituye en Audiencia Pública en el recinto de e</w:t>
      </w:r>
      <w:r>
        <w:rPr>
          <w:rFonts w:ascii="Courier New" w:hAnsi="Courier New" w:cs="Courier New"/>
          <w:sz w:val="18"/>
          <w:szCs w:val="18"/>
          <w:lang w:eastAsia="es-CO"/>
        </w:rPr>
        <w:t>ste Despacho de la Inspección 1A</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 Convivencia y Paz de Usaquén</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dejando constancia que no se acerca ninguna de las partes a la presente diligencia</w:t>
      </w:r>
      <w:r w:rsidRPr="00F45397">
        <w:rPr>
          <w:rFonts w:ascii="Courier New" w:hAnsi="Courier New" w:cs="Courier New"/>
          <w:sz w:val="18"/>
          <w:szCs w:val="18"/>
          <w:lang w:eastAsia="es-CO"/>
        </w:rPr>
        <w:t>.</w:t>
      </w:r>
      <w:r>
        <w:rPr>
          <w:rFonts w:ascii="Courier New" w:hAnsi="Courier New" w:cs="Courier New"/>
          <w:sz w:val="18"/>
          <w:szCs w:val="18"/>
          <w:lang w:eastAsia="es-CO"/>
        </w:rPr>
        <w:t xml:space="preserve"> </w:t>
      </w:r>
    </w:p>
    <w:p w14:paraId="2430885F"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4EC7A01" w14:textId="77777777" w:rsidR="00604517" w:rsidRPr="00F45397" w:rsidRDefault="00604517" w:rsidP="00604517">
      <w:pPr>
        <w:jc w:val="center"/>
        <w:rPr>
          <w:rFonts w:ascii="Courier New" w:hAnsi="Courier New" w:cs="Courier New"/>
          <w:b/>
          <w:sz w:val="18"/>
          <w:szCs w:val="18"/>
          <w:lang w:val="es-CO"/>
        </w:rPr>
      </w:pPr>
      <w:r w:rsidRPr="00F45397">
        <w:rPr>
          <w:rFonts w:ascii="Courier New" w:hAnsi="Courier New" w:cs="Courier New"/>
          <w:b/>
          <w:sz w:val="18"/>
          <w:szCs w:val="18"/>
          <w:lang w:val="es-CO"/>
        </w:rPr>
        <w:t>NULIDADES</w:t>
      </w:r>
    </w:p>
    <w:p w14:paraId="2F115BDF" w14:textId="77777777" w:rsidR="00604517" w:rsidRPr="00F45397" w:rsidRDefault="00604517" w:rsidP="00604517">
      <w:pPr>
        <w:jc w:val="center"/>
        <w:rPr>
          <w:rFonts w:ascii="Courier New" w:hAnsi="Courier New" w:cs="Courier New"/>
          <w:sz w:val="18"/>
          <w:szCs w:val="18"/>
          <w:lang w:val="es-CO"/>
        </w:rPr>
      </w:pPr>
    </w:p>
    <w:p w14:paraId="47FE35E1" w14:textId="77777777" w:rsidR="00604517" w:rsidRPr="00F45397" w:rsidRDefault="00604517" w:rsidP="00604517">
      <w:pPr>
        <w:jc w:val="both"/>
        <w:rPr>
          <w:rFonts w:ascii="Courier New" w:hAnsi="Courier New" w:cs="Courier New"/>
          <w:b/>
          <w:sz w:val="18"/>
          <w:szCs w:val="18"/>
          <w:lang w:val="es-CO"/>
        </w:rPr>
      </w:pPr>
      <w:r w:rsidRPr="00F45397">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7E65D798" w14:textId="77777777" w:rsidR="00604517" w:rsidRPr="00F45397" w:rsidRDefault="00604517" w:rsidP="00604517">
      <w:pPr>
        <w:jc w:val="center"/>
        <w:rPr>
          <w:rFonts w:ascii="Courier New" w:hAnsi="Courier New" w:cs="Courier New"/>
          <w:b/>
          <w:sz w:val="18"/>
          <w:szCs w:val="18"/>
          <w:lang w:val="es-CO"/>
        </w:rPr>
      </w:pPr>
    </w:p>
    <w:p w14:paraId="700D8D23" w14:textId="27530D97" w:rsidR="00604517" w:rsidRPr="00F45397" w:rsidRDefault="00604517" w:rsidP="00604517">
      <w:pPr>
        <w:jc w:val="both"/>
        <w:rPr>
          <w:rFonts w:ascii="Courier New" w:hAnsi="Courier New" w:cs="Courier New"/>
          <w:b/>
          <w:sz w:val="18"/>
          <w:szCs w:val="18"/>
          <w:lang w:val="es-CO"/>
        </w:rPr>
      </w:pPr>
    </w:p>
    <w:p w14:paraId="52EC6AF4" w14:textId="636F7DCF"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HECHOS RELEVANTES</w:t>
      </w:r>
    </w:p>
    <w:p w14:paraId="52CFFA91" w14:textId="77777777" w:rsidR="00604517" w:rsidRPr="00F45397" w:rsidRDefault="00604517" w:rsidP="00604517">
      <w:pPr>
        <w:suppressAutoHyphens w:val="0"/>
        <w:autoSpaceDE w:val="0"/>
        <w:adjustRightInd w:val="0"/>
        <w:jc w:val="both"/>
        <w:rPr>
          <w:rFonts w:ascii="Courier New" w:hAnsi="Courier New" w:cs="Courier New"/>
          <w:sz w:val="18"/>
          <w:szCs w:val="18"/>
          <w:lang w:eastAsia="es-CO"/>
        </w:rPr>
      </w:pPr>
    </w:p>
    <w:p w14:paraId="5084F8E9" w14:textId="7B9EBE79" w:rsidR="00CB54E8"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La queja que da inicio a la presente actuación,</w:t>
      </w:r>
      <w:r w:rsidR="000777A2">
        <w:rPr>
          <w:rFonts w:ascii="Courier New" w:hAnsi="Courier New" w:cs="Courier New"/>
          <w:sz w:val="18"/>
          <w:szCs w:val="18"/>
          <w:lang w:val="es" w:eastAsia="es-CO"/>
        </w:rPr>
        <w:t xml:space="preserve"> se presenta</w:t>
      </w:r>
      <w:r w:rsidR="00B6042E">
        <w:rPr>
          <w:rFonts w:ascii="Courier New" w:hAnsi="Courier New" w:cs="Courier New"/>
          <w:sz w:val="18"/>
          <w:szCs w:val="18"/>
          <w:lang w:val="es" w:eastAsia="es-CO"/>
        </w:rPr>
        <w:t xml:space="preserve"> por un ciudadano de forma anónima, en la cual se denuncia una presunta privatización al espacio público en la zona verde de la Calle 135 con Carrera 22</w:t>
      </w:r>
    </w:p>
    <w:p w14:paraId="7416D4A7"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12F84818" w14:textId="5198EA0B" w:rsidR="00CB54E8"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Este Despacho avoca conoc</w:t>
      </w:r>
      <w:r w:rsidR="00B6042E">
        <w:rPr>
          <w:rFonts w:ascii="Courier New" w:hAnsi="Courier New" w:cs="Courier New"/>
          <w:sz w:val="18"/>
          <w:szCs w:val="18"/>
          <w:lang w:val="es" w:eastAsia="es-CO"/>
        </w:rPr>
        <w:t>imiento en auto de policía de 22 de Diciembre de 2022 y se procede a señalar el día martes 28 de Noviembre de 2023 a las 08:00 am para llevar a cabo la diligencia pública prevista en el artículo 223 de la ley 1801 de 2016.</w:t>
      </w:r>
    </w:p>
    <w:p w14:paraId="72578DAC" w14:textId="5E78D605" w:rsidR="00B6042E" w:rsidRDefault="00B6042E" w:rsidP="00604517">
      <w:pPr>
        <w:suppressAutoHyphens w:val="0"/>
        <w:autoSpaceDE w:val="0"/>
        <w:adjustRightInd w:val="0"/>
        <w:jc w:val="both"/>
        <w:rPr>
          <w:rFonts w:ascii="Courier New" w:hAnsi="Courier New" w:cs="Courier New"/>
          <w:sz w:val="18"/>
          <w:szCs w:val="18"/>
          <w:lang w:val="es" w:eastAsia="es-CO"/>
        </w:rPr>
      </w:pPr>
    </w:p>
    <w:p w14:paraId="5CB75841" w14:textId="6C369018" w:rsidR="00B6042E" w:rsidRDefault="00B6042E"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En el trámite de la precitada audiencia se ordena visita técnica al sector de la calle 135 con carrera 22 de esta ciudad, y se determine: 1- Si actualmente existe ocupacióndel espacio público en este sector 2- De ser afirmativa la respuesta anterior, nos informe detalladamente con que consiste dicha ocupación 3- Individualice al responsable de la ocupación de ser posible aportandonos dirección para citar.</w:t>
      </w:r>
    </w:p>
    <w:p w14:paraId="0442CAF4" w14:textId="5051FFB1" w:rsidR="00B6042E" w:rsidRDefault="00B6042E"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De igual manera con el fin de incorporar al expediente este informe técnico y tener mayor claridad sobre el responsable de la ocupación del espacio público, se suspende la misma para reanudarla posteriormente en las instalaciones de la Inspección.</w:t>
      </w:r>
    </w:p>
    <w:p w14:paraId="4C3145D0"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759E580C" w14:textId="67B7BCE8" w:rsidR="00604517" w:rsidRDefault="00B6042E" w:rsidP="00604517">
      <w:pPr>
        <w:suppressAutoHyphens w:val="0"/>
        <w:autoSpaceDE w:val="0"/>
        <w:adjustRightInd w:val="0"/>
        <w:jc w:val="both"/>
        <w:rPr>
          <w:rFonts w:ascii="Courier New" w:hAnsi="Courier New" w:cs="Courier New"/>
          <w:i/>
          <w:iCs/>
          <w:sz w:val="18"/>
          <w:szCs w:val="18"/>
          <w:lang w:val="es" w:eastAsia="es-CO"/>
        </w:rPr>
      </w:pPr>
      <w:r>
        <w:rPr>
          <w:rFonts w:ascii="Courier New" w:hAnsi="Courier New" w:cs="Courier New"/>
          <w:sz w:val="18"/>
          <w:szCs w:val="18"/>
          <w:lang w:val="es" w:eastAsia="es-CO"/>
        </w:rPr>
        <w:t>Se encuentra el informe técnico elaborado el día 06 de Enero de 2024 por el profesional adscrito al Despacho, quien emite concepto técnico conforme lo ordenado en la diligencia de 2</w:t>
      </w:r>
      <w:r w:rsidR="007B69C2">
        <w:rPr>
          <w:rFonts w:ascii="Courier New" w:hAnsi="Courier New" w:cs="Courier New"/>
          <w:sz w:val="18"/>
          <w:szCs w:val="18"/>
          <w:lang w:val="es" w:eastAsia="es-CO"/>
        </w:rPr>
        <w:t>8 de Noviembre de 2023.</w:t>
      </w:r>
    </w:p>
    <w:p w14:paraId="56A4B55A" w14:textId="77777777" w:rsidR="00604517" w:rsidRPr="00F45397" w:rsidRDefault="00604517" w:rsidP="00604517">
      <w:pPr>
        <w:suppressAutoHyphens w:val="0"/>
        <w:autoSpaceDE w:val="0"/>
        <w:adjustRightInd w:val="0"/>
        <w:jc w:val="both"/>
        <w:rPr>
          <w:rFonts w:ascii="Courier New" w:hAnsi="Courier New" w:cs="Courier New"/>
          <w:i/>
          <w:iCs/>
          <w:sz w:val="18"/>
          <w:szCs w:val="18"/>
          <w:lang w:val="es" w:eastAsia="es-CO"/>
        </w:rPr>
      </w:pPr>
    </w:p>
    <w:p w14:paraId="07CE143E" w14:textId="09F9CCF3" w:rsidR="00604517" w:rsidRPr="00F45397" w:rsidRDefault="00F163E6" w:rsidP="00F163E6">
      <w:pPr>
        <w:suppressAutoHyphens w:val="0"/>
        <w:autoSpaceDE w:val="0"/>
        <w:adjustRightInd w:val="0"/>
        <w:jc w:val="center"/>
        <w:rPr>
          <w:rFonts w:ascii="Courier New" w:hAnsi="Courier New" w:cs="Courier New"/>
          <w:b/>
          <w:sz w:val="18"/>
          <w:szCs w:val="18"/>
          <w:lang w:val="es" w:eastAsia="es-CO"/>
        </w:rPr>
      </w:pPr>
      <w:r>
        <w:rPr>
          <w:rFonts w:ascii="Courier New" w:hAnsi="Courier New" w:cs="Courier New"/>
          <w:b/>
          <w:sz w:val="18"/>
          <w:szCs w:val="18"/>
          <w:lang w:val="es" w:eastAsia="es-CO"/>
        </w:rPr>
        <w:t>CONSIDERACIONES</w:t>
      </w:r>
    </w:p>
    <w:p w14:paraId="07EB3A23"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6F5E153" w14:textId="53E54342" w:rsidR="006F5D1D"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Que confor</w:t>
      </w:r>
      <w:r w:rsidR="006F5D1D">
        <w:rPr>
          <w:rFonts w:ascii="Courier New" w:hAnsi="Courier New" w:cs="Courier New"/>
          <w:sz w:val="18"/>
          <w:szCs w:val="18"/>
          <w:lang w:val="es" w:eastAsia="es-CO"/>
        </w:rPr>
        <w:t>me al informe técnico que se desprende de la visita técnica realizada el</w:t>
      </w:r>
      <w:r w:rsidR="007B69C2">
        <w:rPr>
          <w:rFonts w:ascii="Courier New" w:hAnsi="Courier New" w:cs="Courier New"/>
          <w:sz w:val="18"/>
          <w:szCs w:val="18"/>
          <w:lang w:val="es" w:eastAsia="es-CO"/>
        </w:rPr>
        <w:t xml:space="preserve"> 28 de Noviembre de 2023</w:t>
      </w:r>
      <w:r w:rsidR="006F5D1D">
        <w:rPr>
          <w:rFonts w:ascii="Courier New" w:hAnsi="Courier New" w:cs="Courier New"/>
          <w:sz w:val="18"/>
          <w:szCs w:val="18"/>
          <w:lang w:val="es" w:eastAsia="es-CO"/>
        </w:rPr>
        <w:t>, se logra identificar que:</w:t>
      </w:r>
    </w:p>
    <w:p w14:paraId="7F3582AA" w14:textId="77777777" w:rsidR="006F5D1D" w:rsidRDefault="006F5D1D" w:rsidP="00604517">
      <w:pPr>
        <w:suppressAutoHyphens w:val="0"/>
        <w:autoSpaceDE w:val="0"/>
        <w:adjustRightInd w:val="0"/>
        <w:jc w:val="both"/>
        <w:rPr>
          <w:rFonts w:ascii="Courier New" w:hAnsi="Courier New" w:cs="Courier New"/>
          <w:sz w:val="18"/>
          <w:szCs w:val="18"/>
          <w:lang w:val="es" w:eastAsia="es-CO"/>
        </w:rPr>
      </w:pPr>
    </w:p>
    <w:p w14:paraId="3EB95C1B" w14:textId="0E5F6889" w:rsidR="00E80FCD" w:rsidRPr="007B69C2" w:rsidRDefault="007B69C2" w:rsidP="00E80FCD">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El ejercicio de la visita se evidencia que el predio objeto de consulta es la Calle 135, vía peatonal que comunica la carrera 22 con la carrera 21</w:t>
      </w:r>
    </w:p>
    <w:p w14:paraId="7D3A118E" w14:textId="19C68AA2" w:rsidR="007B69C2" w:rsidRPr="007B69C2" w:rsidRDefault="007B69C2" w:rsidP="00E80FCD">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La calle 135 se observa sin obstáculos y con libre circulación peatonal, los predios aledaños tanto por el oriente como el occidente respetan sus linderos sin afectar el espacio público</w:t>
      </w:r>
    </w:p>
    <w:p w14:paraId="70C137AC" w14:textId="020E016C" w:rsidR="007B69C2" w:rsidRPr="00E80FCD" w:rsidRDefault="007B69C2" w:rsidP="00E80FCD">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Una vez consultado el aplicativo SIGDEP, del Departamento Administrativo de la Defensoría del Espacio Público, se determinar que el predio con dirección de consulta es un predio incorporado al espacio público identificado con número RUPI 356-30 Tipo Cesión, Destinación Espacio público, Uso específico peatonal</w:t>
      </w:r>
    </w:p>
    <w:p w14:paraId="7BF38B3A" w14:textId="77777777" w:rsidR="00E80FCD" w:rsidRDefault="00E80FCD" w:rsidP="00E80FCD">
      <w:pPr>
        <w:suppressAutoHyphens w:val="0"/>
        <w:autoSpaceDE w:val="0"/>
        <w:adjustRightInd w:val="0"/>
        <w:jc w:val="both"/>
        <w:rPr>
          <w:rStyle w:val="xcontentpasted0"/>
          <w:rFonts w:ascii="Courier New" w:hAnsi="Courier New" w:cs="Courier New"/>
          <w:color w:val="000000"/>
          <w:sz w:val="18"/>
          <w:szCs w:val="18"/>
          <w:bdr w:val="none" w:sz="0" w:space="0" w:color="auto" w:frame="1"/>
        </w:rPr>
      </w:pPr>
    </w:p>
    <w:p w14:paraId="20AE9DD5" w14:textId="5BD45029" w:rsidR="00604517" w:rsidRPr="00E80FCD" w:rsidRDefault="00604517" w:rsidP="00E80FCD">
      <w:pPr>
        <w:suppressAutoHyphens w:val="0"/>
        <w:autoSpaceDE w:val="0"/>
        <w:adjustRightInd w:val="0"/>
        <w:jc w:val="both"/>
        <w:rPr>
          <w:color w:val="000000"/>
        </w:rPr>
      </w:pPr>
      <w:r w:rsidRPr="00E80FCD">
        <w:rPr>
          <w:rStyle w:val="xcontentpasted0"/>
          <w:rFonts w:ascii="Courier New" w:hAnsi="Courier New" w:cs="Courier New"/>
          <w:color w:val="000000"/>
          <w:sz w:val="18"/>
          <w:szCs w:val="18"/>
          <w:bdr w:val="none" w:sz="0" w:space="0" w:color="auto" w:frame="1"/>
        </w:rPr>
        <w:t>Para resolver se debe tener en cuenta que del acervo probatorio recaudado se observó finalmente que, una vez surtido el proceso policivo con carácter de comporta</w:t>
      </w:r>
      <w:r w:rsidR="00691048">
        <w:rPr>
          <w:rStyle w:val="xcontentpasted0"/>
          <w:rFonts w:ascii="Courier New" w:hAnsi="Courier New" w:cs="Courier New"/>
          <w:color w:val="000000"/>
          <w:sz w:val="18"/>
          <w:szCs w:val="18"/>
          <w:bdr w:val="none" w:sz="0" w:space="0" w:color="auto" w:frame="1"/>
        </w:rPr>
        <w:t>mientos que afectan el espacio público</w:t>
      </w:r>
      <w:r w:rsidRPr="00E80FCD">
        <w:rPr>
          <w:rStyle w:val="xcontentpasted0"/>
          <w:rFonts w:ascii="Courier New" w:hAnsi="Courier New" w:cs="Courier New"/>
          <w:color w:val="000000"/>
          <w:sz w:val="18"/>
          <w:szCs w:val="18"/>
          <w:bdr w:val="none" w:sz="0" w:space="0" w:color="auto" w:frame="1"/>
        </w:rPr>
        <w:t>, se puede concluir que no existe el objeto, la materia que produjo la queja, lo que resulta imposible para este despacho resolver con alguna clase de sanción, multa o medida correctiva por conductas contrarias a la integridad urbanística, no quedando de otra más que ordenar el cierre de la presente querella por la falta del objeto que produjo su denuncia.  </w:t>
      </w:r>
    </w:p>
    <w:p w14:paraId="65E9AA0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02CAA7B"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rPr>
        <w:t>Es de registrar que, para que se produzca la sustracción de materia, es menester que concurran una serie de elementos, tales como: la existencia de un proceso; que el objeto del proceso exista al momento de constituirse la relación procesal; que con posterioridad a la constitución de la relación procesal el objeto desaparezca; que esa desaparición ocurra antes de dictar sentencia, que no se trate de una simple transformación del objeto litigioso sino una verdadera desaparición que motive la extensión de la pretensión; que el fenómeno estudiado sea reconocido por el tribunal que conoce del proceso al momento de dictar Sentencia. De lo anterior se colige que este despacho debe abstenerse de todo pronunciamiento sobre la pretensión del acto, pues, es evidente que ha desaparecido el objeto sobre el cual tendría que pronunciarse, en razón de que se ha verificado el fenómeno jurídico de 'sustracción de materia' o lo que se conoce como 'obsolescencia procesal'. Presupuestos dados en el presente caso.  </w:t>
      </w:r>
    </w:p>
    <w:p w14:paraId="5C9505A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C06B0C2"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lang w:val="es-ES"/>
        </w:rPr>
        <w:t>Así mismo, siendo esta instancia más preventiva que sancionatorio o represiva, no se impondrá multa económica al ciudadano, esto aparejado con la lectura que se encuentra constitucional (Sentencia C – 253 del 06 de junio de 2019 MP Dra. Diana Fajardo Rivera). Igualmente en la precitada sentencia se dictaminó que </w:t>
      </w:r>
      <w:r>
        <w:rPr>
          <w:rStyle w:val="xcontentpasted0"/>
          <w:rFonts w:ascii="Courier New" w:hAnsi="Courier New" w:cs="Courier New"/>
          <w:i/>
          <w:iCs/>
          <w:color w:val="000000"/>
          <w:sz w:val="18"/>
          <w:szCs w:val="18"/>
          <w:bdr w:val="none" w:sz="0" w:space="0" w:color="auto" w:frame="1"/>
          <w:lang w:val="es-ES"/>
        </w:rPr>
        <w:t>“En especial, se debe tener en cuenta que la actividad de policía no es sancionatoria. Busca prevenir y corregir, con medios que deben ser aplicados (a) de forma razonable y proporcionada y, en todo caso, (b) cuando sea rigurosamente necesario. La actividad de policía, como lo dejó consignado el legislador en el Código Nacional, debe buscar la convivencia; la tranquilidad, las relaciones respetuosas y la integridad del espacio público, asegurando la libertad y la autonomía de las personas, promoviendo la autorregulación y la responsabilidad. Como se dijo, la convivencia debe garantizar la diversidad, que todos quepan en el espacio público, en especial aquellos sujetos de especial protección y las minorías.” </w:t>
      </w:r>
    </w:p>
    <w:p w14:paraId="07B7DB32"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 </w:t>
      </w:r>
    </w:p>
    <w:p w14:paraId="3360C30A"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2227211D"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522E1E24"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00EA7698" w14:textId="77777777" w:rsidR="006F5D1D"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Por todo lo anterior, y en mérito de la Ley y la Constitución,</w:t>
      </w:r>
      <w:r w:rsidR="006F5D1D">
        <w:rPr>
          <w:rFonts w:ascii="Courier New" w:hAnsi="Courier New" w:cs="Courier New"/>
          <w:bCs/>
          <w:sz w:val="18"/>
          <w:szCs w:val="18"/>
          <w:lang w:val="es" w:eastAsia="es-CO"/>
        </w:rPr>
        <w:t xml:space="preserve"> este Inspector de Convivencia y Paz de Usaquén</w:t>
      </w:r>
    </w:p>
    <w:p w14:paraId="4E47254B" w14:textId="11583B5F"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1A6E7C66" w14:textId="0E7DFF8E" w:rsidR="00604517" w:rsidRDefault="00604517" w:rsidP="00604517">
      <w:pPr>
        <w:widowControl w:val="0"/>
        <w:autoSpaceDE w:val="0"/>
        <w:adjustRightInd w:val="0"/>
        <w:ind w:right="57"/>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RESUELVE</w:t>
      </w:r>
    </w:p>
    <w:p w14:paraId="12C19599" w14:textId="77777777" w:rsidR="006F5D1D" w:rsidRPr="00F45397" w:rsidRDefault="006F5D1D" w:rsidP="00604517">
      <w:pPr>
        <w:widowControl w:val="0"/>
        <w:autoSpaceDE w:val="0"/>
        <w:adjustRightInd w:val="0"/>
        <w:ind w:right="57"/>
        <w:jc w:val="center"/>
        <w:rPr>
          <w:rFonts w:ascii="Courier New" w:hAnsi="Courier New" w:cs="Courier New"/>
          <w:b/>
          <w:bCs/>
          <w:sz w:val="18"/>
          <w:szCs w:val="18"/>
          <w:lang w:val="es" w:eastAsia="es-CO"/>
        </w:rPr>
      </w:pPr>
    </w:p>
    <w:p w14:paraId="1BA719D7" w14:textId="213C84D9"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
          <w:bCs/>
          <w:sz w:val="18"/>
          <w:szCs w:val="18"/>
          <w:lang w:val="es" w:eastAsia="es-CO"/>
        </w:rPr>
        <w:t xml:space="preserve">PRIMERO: </w:t>
      </w:r>
      <w:r w:rsidRPr="00F45397">
        <w:rPr>
          <w:rFonts w:ascii="Courier New" w:hAnsi="Courier New" w:cs="Courier New"/>
          <w:bCs/>
          <w:sz w:val="18"/>
          <w:szCs w:val="18"/>
          <w:lang w:val="es" w:eastAsia="es-CO"/>
        </w:rPr>
        <w:t>Abstenerse de</w:t>
      </w:r>
      <w:r>
        <w:rPr>
          <w:rFonts w:ascii="Courier New" w:hAnsi="Courier New" w:cs="Courier New"/>
          <w:bCs/>
          <w:sz w:val="18"/>
          <w:szCs w:val="18"/>
          <w:lang w:val="es" w:eastAsia="es-CO"/>
        </w:rPr>
        <w:t xml:space="preserve"> continuar conociendo el presente asunto por no encontrarse probada la causa originaria del mismo.</w:t>
      </w:r>
    </w:p>
    <w:p w14:paraId="29C1359A"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74971D33" w14:textId="5AAD4236"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Pr>
          <w:rFonts w:ascii="Courier New" w:hAnsi="Courier New" w:cs="Courier New"/>
          <w:b/>
          <w:bCs/>
          <w:sz w:val="18"/>
          <w:szCs w:val="18"/>
          <w:lang w:val="es" w:eastAsia="es-CO"/>
        </w:rPr>
        <w:t>SEGUNDO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Una vez ejecutoriada la presente se ordena el archivo de estas diligencias. </w:t>
      </w:r>
    </w:p>
    <w:p w14:paraId="43D20861"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64483465" w14:textId="77777777" w:rsidR="00604517" w:rsidRPr="00F45397" w:rsidRDefault="00604517" w:rsidP="00604517">
      <w:pPr>
        <w:widowControl w:val="0"/>
        <w:autoSpaceDE w:val="0"/>
        <w:adjustRightInd w:val="0"/>
        <w:ind w:right="57"/>
        <w:jc w:val="both"/>
        <w:rPr>
          <w:rFonts w:ascii="Courier New" w:hAnsi="Courier New" w:cs="Courier New"/>
          <w:bCs/>
          <w:sz w:val="18"/>
          <w:szCs w:val="18"/>
          <w:lang w:val="es-CO"/>
        </w:rPr>
      </w:pPr>
      <w:r>
        <w:rPr>
          <w:rFonts w:ascii="Courier New" w:hAnsi="Courier New" w:cs="Courier New"/>
          <w:b/>
          <w:bCs/>
          <w:sz w:val="18"/>
          <w:szCs w:val="18"/>
          <w:lang w:val="es" w:eastAsia="es-CO"/>
        </w:rPr>
        <w:t>TERCERO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La presente se notifica en estrados </w:t>
      </w:r>
      <w:r w:rsidRPr="00F45397">
        <w:rPr>
          <w:rFonts w:ascii="Courier New" w:hAnsi="Courier New" w:cs="Courier New"/>
          <w:bCs/>
          <w:sz w:val="18"/>
          <w:szCs w:val="18"/>
          <w:lang w:val="es-CO"/>
        </w:rPr>
        <w:t xml:space="preserve">de acuerdo a los Artículos 206° y 223° de la Ley 1801 de 2016, se corre traslado de los recursos. No se presenta </w:t>
      </w:r>
    </w:p>
    <w:p w14:paraId="1EDEFB2B"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04D98D2A"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410F0518" w14:textId="70A4FF0D"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CO"/>
        </w:rPr>
        <w:t xml:space="preserve">Notifíquese y cúmplase </w:t>
      </w:r>
    </w:p>
    <w:p w14:paraId="784353F7" w14:textId="77777777" w:rsidR="00604517" w:rsidRPr="00F45397" w:rsidRDefault="00604517" w:rsidP="00604517">
      <w:pPr>
        <w:pStyle w:val="Sinespaciado"/>
        <w:rPr>
          <w:rFonts w:ascii="Courier New" w:hAnsi="Courier New" w:cs="Courier New"/>
          <w:bCs/>
          <w:sz w:val="18"/>
          <w:szCs w:val="18"/>
          <w:lang w:val="es" w:eastAsia="es-CO"/>
        </w:rPr>
      </w:pPr>
      <w:r w:rsidRPr="00F45397">
        <w:rPr>
          <w:rFonts w:ascii="Courier New" w:hAnsi="Courier New" w:cs="Courier New"/>
          <w:bCs/>
          <w:sz w:val="18"/>
          <w:szCs w:val="18"/>
          <w:lang w:val="es" w:eastAsia="es-CO"/>
        </w:rPr>
        <w:t>El Inspector,</w:t>
      </w:r>
    </w:p>
    <w:p w14:paraId="49F91A4C" w14:textId="77777777" w:rsidR="00604517" w:rsidRPr="00F45397" w:rsidRDefault="00604517" w:rsidP="00604517">
      <w:pPr>
        <w:pStyle w:val="Sinespaciado"/>
        <w:rPr>
          <w:rFonts w:ascii="Courier New" w:hAnsi="Courier New" w:cs="Courier New"/>
          <w:bCs/>
          <w:sz w:val="18"/>
          <w:szCs w:val="18"/>
          <w:lang w:val="es" w:eastAsia="es-CO"/>
        </w:rPr>
      </w:pPr>
    </w:p>
    <w:p w14:paraId="7472C147" w14:textId="77777777" w:rsidR="00604517" w:rsidRPr="00F45397" w:rsidRDefault="00604517" w:rsidP="00604517">
      <w:pPr>
        <w:pStyle w:val="Sinespaciado"/>
        <w:rPr>
          <w:rFonts w:ascii="Courier New" w:hAnsi="Courier New" w:cs="Courier New"/>
          <w:bCs/>
          <w:sz w:val="18"/>
          <w:szCs w:val="18"/>
          <w:lang w:val="es" w:eastAsia="es-CO"/>
        </w:rPr>
      </w:pPr>
    </w:p>
    <w:p w14:paraId="716DC1AB" w14:textId="77777777" w:rsidR="00604517" w:rsidRPr="00F45397" w:rsidRDefault="00604517" w:rsidP="00604517">
      <w:pPr>
        <w:pStyle w:val="Sinespaciado"/>
        <w:rPr>
          <w:rFonts w:ascii="Courier New" w:hAnsi="Courier New" w:cs="Courier New"/>
          <w:bCs/>
          <w:sz w:val="18"/>
          <w:szCs w:val="18"/>
          <w:lang w:val="es" w:eastAsia="es-CO"/>
        </w:rPr>
      </w:pPr>
    </w:p>
    <w:p w14:paraId="1AABA726" w14:textId="77777777" w:rsidR="00604517" w:rsidRPr="00F45397" w:rsidRDefault="00604517" w:rsidP="00604517">
      <w:pPr>
        <w:pStyle w:val="Sinespaciado"/>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JUAN CARLOS GUARIN FERRER</w:t>
      </w:r>
    </w:p>
    <w:p w14:paraId="4638112E" w14:textId="0ABF7F69" w:rsidR="00604517" w:rsidRPr="00F45397" w:rsidRDefault="006F5D1D" w:rsidP="00604517">
      <w:pPr>
        <w:pStyle w:val="Sinespaciado"/>
        <w:jc w:val="center"/>
        <w:rPr>
          <w:rFonts w:ascii="Courier New" w:hAnsi="Courier New" w:cs="Courier New"/>
          <w:bCs/>
          <w:sz w:val="18"/>
          <w:szCs w:val="18"/>
          <w:lang w:val="es" w:eastAsia="es-CO"/>
        </w:rPr>
      </w:pPr>
      <w:r>
        <w:rPr>
          <w:rFonts w:ascii="Courier New" w:hAnsi="Courier New" w:cs="Courier New"/>
          <w:bCs/>
          <w:sz w:val="18"/>
          <w:szCs w:val="18"/>
          <w:lang w:val="es" w:eastAsia="es-CO"/>
        </w:rPr>
        <w:t>Inspector 1A</w:t>
      </w:r>
      <w:r w:rsidR="00E80FCD">
        <w:rPr>
          <w:rFonts w:ascii="Courier New" w:hAnsi="Courier New" w:cs="Courier New"/>
          <w:bCs/>
          <w:sz w:val="18"/>
          <w:szCs w:val="18"/>
          <w:lang w:val="es" w:eastAsia="es-CO"/>
        </w:rPr>
        <w:t xml:space="preserve"> Local de Convivencia y Paz</w:t>
      </w:r>
    </w:p>
    <w:p w14:paraId="6FF7EA46" w14:textId="77777777" w:rsidR="00604517" w:rsidRPr="00F45397" w:rsidRDefault="00604517" w:rsidP="00604517">
      <w:pPr>
        <w:pStyle w:val="Sinespaciado"/>
        <w:rPr>
          <w:rFonts w:ascii="Courier New" w:hAnsi="Courier New" w:cs="Courier New"/>
          <w:bCs/>
          <w:sz w:val="18"/>
          <w:szCs w:val="18"/>
          <w:lang w:val="es" w:eastAsia="es-CO"/>
        </w:rPr>
      </w:pPr>
    </w:p>
    <w:p w14:paraId="14E37419" w14:textId="77777777" w:rsidR="00604517" w:rsidRPr="00F45397" w:rsidRDefault="00604517" w:rsidP="00604517">
      <w:pPr>
        <w:pStyle w:val="Sinespaciado"/>
        <w:rPr>
          <w:rFonts w:ascii="Courier New" w:hAnsi="Courier New" w:cs="Courier New"/>
          <w:bCs/>
          <w:sz w:val="18"/>
          <w:szCs w:val="18"/>
          <w:lang w:val="es" w:eastAsia="es-CO"/>
        </w:rPr>
      </w:pPr>
    </w:p>
    <w:p w14:paraId="74E98F83" w14:textId="77777777" w:rsidR="00604517" w:rsidRPr="006F5D1D" w:rsidRDefault="00604517"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Proyectó,</w:t>
      </w:r>
    </w:p>
    <w:p w14:paraId="3F3389C7" w14:textId="67148D68" w:rsidR="00604517" w:rsidRPr="006F5D1D" w:rsidRDefault="00905D92" w:rsidP="00604517">
      <w:pPr>
        <w:pStyle w:val="Sinespaciado"/>
        <w:rPr>
          <w:rFonts w:ascii="Courier New" w:hAnsi="Courier New" w:cs="Courier New"/>
          <w:bCs/>
          <w:sz w:val="16"/>
          <w:szCs w:val="16"/>
          <w:lang w:val="es" w:eastAsia="es-CO"/>
        </w:rPr>
      </w:pPr>
      <w:r>
        <w:rPr>
          <w:rFonts w:ascii="Courier New" w:hAnsi="Courier New" w:cs="Courier New"/>
          <w:bCs/>
          <w:sz w:val="16"/>
          <w:szCs w:val="16"/>
          <w:lang w:val="es" w:eastAsia="es-CO"/>
        </w:rPr>
        <w:t>TULIO BEJARANO</w:t>
      </w:r>
    </w:p>
    <w:p w14:paraId="3739746E" w14:textId="7ECE8C6B" w:rsidR="00604517" w:rsidRPr="006F5D1D" w:rsidRDefault="006F5D1D"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Abogado de Apoyo Inspección 1A</w:t>
      </w:r>
    </w:p>
    <w:p w14:paraId="32347156" w14:textId="77777777" w:rsidR="00604517" w:rsidRPr="00F45397" w:rsidRDefault="00604517" w:rsidP="00604517">
      <w:pPr>
        <w:pStyle w:val="Sinespaciado"/>
        <w:jc w:val="center"/>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0C650F5C" w14:textId="3D78BB85" w:rsidR="0050391C" w:rsidRPr="00604517" w:rsidRDefault="0050391C" w:rsidP="00604517"/>
    <w:sectPr w:rsidR="0050391C" w:rsidRPr="00604517"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BE381" w14:textId="77777777" w:rsidR="00E278B9" w:rsidRDefault="00E278B9" w:rsidP="00777ED3">
      <w:r>
        <w:separator/>
      </w:r>
    </w:p>
  </w:endnote>
  <w:endnote w:type="continuationSeparator" w:id="0">
    <w:p w14:paraId="0DAE0FFB" w14:textId="77777777" w:rsidR="00E278B9" w:rsidRDefault="00E278B9"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B6042E" w:rsidRDefault="00B6042E">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B6042E" w:rsidRDefault="00B6042E" w:rsidP="006F3BF7">
                          <w:pPr>
                            <w:rPr>
                              <w:rFonts w:ascii="Arial" w:hAnsi="Arial" w:cs="Arial"/>
                              <w:sz w:val="16"/>
                              <w:szCs w:val="16"/>
                              <w:lang w:val="es-MX"/>
                            </w:rPr>
                          </w:pPr>
                        </w:p>
                        <w:p w14:paraId="191BFEEC" w14:textId="77777777" w:rsidR="00B6042E" w:rsidRDefault="00B6042E"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B6042E" w:rsidRDefault="00B6042E"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B6042E" w:rsidRDefault="00B6042E"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B6042E" w:rsidRDefault="00B6042E"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F163E6" w:rsidRDefault="00F163E6" w:rsidP="006F3BF7">
                    <w:pPr>
                      <w:rPr>
                        <w:rFonts w:ascii="Arial" w:hAnsi="Arial" w:cs="Arial"/>
                        <w:sz w:val="16"/>
                        <w:szCs w:val="16"/>
                        <w:lang w:val="es-MX"/>
                      </w:rPr>
                    </w:pPr>
                  </w:p>
                  <w:p w14:paraId="191BFEEC"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F163E6" w:rsidRDefault="00F163E6"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B6042E" w:rsidRPr="004D40FF" w:rsidRDefault="00B6042E"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B6042E" w:rsidRDefault="00B6042E"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B6042E" w:rsidRPr="00C25786" w:rsidRDefault="00B6042E"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B6042E" w:rsidRPr="00220545" w:rsidRDefault="00B6042E"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B6042E" w:rsidRPr="003A7387" w:rsidRDefault="00B6042E"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B6042E" w:rsidRPr="003A7387" w:rsidRDefault="00B6042E"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B6042E" w:rsidRDefault="00B6042E">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F163E6" w:rsidRPr="004D40FF" w:rsidRDefault="00F163E6"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F163E6" w:rsidRDefault="00F163E6"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F163E6" w:rsidRPr="00C25786" w:rsidRDefault="00F163E6"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F163E6" w:rsidRPr="00220545" w:rsidRDefault="00F163E6"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F163E6" w:rsidRPr="003A7387" w:rsidRDefault="00F163E6"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F163E6" w:rsidRPr="003A7387" w:rsidRDefault="00F163E6"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F163E6" w:rsidRDefault="00F163E6">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BB41EC" w14:textId="77777777" w:rsidR="00E278B9" w:rsidRDefault="00E278B9" w:rsidP="00777ED3">
      <w:r>
        <w:separator/>
      </w:r>
    </w:p>
  </w:footnote>
  <w:footnote w:type="continuationSeparator" w:id="0">
    <w:p w14:paraId="1091EB90" w14:textId="77777777" w:rsidR="00E278B9" w:rsidRDefault="00E278B9"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B6042E" w:rsidRDefault="00B6042E">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B6042E" w:rsidRDefault="00B6042E">
    <w:pPr>
      <w:pStyle w:val="Encabezamiento"/>
      <w:rPr>
        <w:lang w:eastAsia="es-CO"/>
      </w:rPr>
    </w:pPr>
  </w:p>
  <w:p w14:paraId="5B085ADE" w14:textId="77777777" w:rsidR="00B6042E" w:rsidRDefault="00B6042E">
    <w:pPr>
      <w:pStyle w:val="Encabezamiento"/>
      <w:rPr>
        <w:lang w:eastAsia="es-CO"/>
      </w:rPr>
    </w:pPr>
  </w:p>
  <w:p w14:paraId="6A92E251" w14:textId="77777777" w:rsidR="00B6042E" w:rsidRDefault="00B6042E">
    <w:pPr>
      <w:pStyle w:val="Encabezamiento"/>
      <w:rPr>
        <w:lang w:eastAsia="es-CO"/>
      </w:rPr>
    </w:pPr>
  </w:p>
  <w:p w14:paraId="20013E4E" w14:textId="77777777" w:rsidR="00B6042E" w:rsidRDefault="00B6042E">
    <w:pPr>
      <w:pStyle w:val="Encabezamiento"/>
      <w:rPr>
        <w:lang w:eastAsia="es-CO"/>
      </w:rPr>
    </w:pPr>
  </w:p>
  <w:p w14:paraId="6ABFF9FE" w14:textId="0E5A7AC9" w:rsidR="00B6042E" w:rsidRPr="00EB6AA9" w:rsidRDefault="00B6042E"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7B69C2">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7B69C2">
      <w:rPr>
        <w:rFonts w:ascii="Arial" w:hAnsi="Arial" w:cs="Arial"/>
        <w:noProof/>
        <w:sz w:val="16"/>
        <w:szCs w:val="16"/>
        <w:lang w:val="es-CO" w:eastAsia="es-CO"/>
      </w:rPr>
      <w:t>2</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48B17F76"/>
    <w:multiLevelType w:val="hybridMultilevel"/>
    <w:tmpl w:val="95486D30"/>
    <w:lvl w:ilvl="0" w:tplc="E454EFE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37327"/>
    <w:rsid w:val="00042995"/>
    <w:rsid w:val="00063028"/>
    <w:rsid w:val="000777A2"/>
    <w:rsid w:val="00097CAF"/>
    <w:rsid w:val="000D5FC0"/>
    <w:rsid w:val="00112683"/>
    <w:rsid w:val="00124D40"/>
    <w:rsid w:val="00131990"/>
    <w:rsid w:val="00133230"/>
    <w:rsid w:val="001539D9"/>
    <w:rsid w:val="00157716"/>
    <w:rsid w:val="00185E48"/>
    <w:rsid w:val="001D49D3"/>
    <w:rsid w:val="002158E2"/>
    <w:rsid w:val="00220116"/>
    <w:rsid w:val="00247505"/>
    <w:rsid w:val="002906FD"/>
    <w:rsid w:val="002A3F26"/>
    <w:rsid w:val="002C3EFF"/>
    <w:rsid w:val="002C442F"/>
    <w:rsid w:val="002F08A3"/>
    <w:rsid w:val="00300670"/>
    <w:rsid w:val="00323921"/>
    <w:rsid w:val="003712EE"/>
    <w:rsid w:val="003B0E02"/>
    <w:rsid w:val="003B721D"/>
    <w:rsid w:val="003D54FD"/>
    <w:rsid w:val="003F1446"/>
    <w:rsid w:val="00422646"/>
    <w:rsid w:val="0042393C"/>
    <w:rsid w:val="00460AB6"/>
    <w:rsid w:val="004B2F20"/>
    <w:rsid w:val="004D1D1A"/>
    <w:rsid w:val="004D40FF"/>
    <w:rsid w:val="004E0C64"/>
    <w:rsid w:val="004E161F"/>
    <w:rsid w:val="004F6DBE"/>
    <w:rsid w:val="0050391C"/>
    <w:rsid w:val="005561C8"/>
    <w:rsid w:val="00583A86"/>
    <w:rsid w:val="005B061C"/>
    <w:rsid w:val="00604517"/>
    <w:rsid w:val="006129E5"/>
    <w:rsid w:val="006153F9"/>
    <w:rsid w:val="00623878"/>
    <w:rsid w:val="00623C9D"/>
    <w:rsid w:val="006852B4"/>
    <w:rsid w:val="00691048"/>
    <w:rsid w:val="006F3BF7"/>
    <w:rsid w:val="006F5D1D"/>
    <w:rsid w:val="007278BF"/>
    <w:rsid w:val="00734DAF"/>
    <w:rsid w:val="00777ED3"/>
    <w:rsid w:val="007815C2"/>
    <w:rsid w:val="007A3F5B"/>
    <w:rsid w:val="007B69C2"/>
    <w:rsid w:val="007C6BD6"/>
    <w:rsid w:val="007D4FB2"/>
    <w:rsid w:val="00803AA3"/>
    <w:rsid w:val="008105B7"/>
    <w:rsid w:val="00814ED7"/>
    <w:rsid w:val="0082616C"/>
    <w:rsid w:val="008B416C"/>
    <w:rsid w:val="008C2ACF"/>
    <w:rsid w:val="008F16A2"/>
    <w:rsid w:val="00905060"/>
    <w:rsid w:val="00905D92"/>
    <w:rsid w:val="00916290"/>
    <w:rsid w:val="009212D0"/>
    <w:rsid w:val="009637D6"/>
    <w:rsid w:val="0098504E"/>
    <w:rsid w:val="0098603E"/>
    <w:rsid w:val="009A1E67"/>
    <w:rsid w:val="009A7F4A"/>
    <w:rsid w:val="009B26B3"/>
    <w:rsid w:val="009C7A10"/>
    <w:rsid w:val="00A06C30"/>
    <w:rsid w:val="00A520DD"/>
    <w:rsid w:val="00A71D2E"/>
    <w:rsid w:val="00A771C9"/>
    <w:rsid w:val="00AA3942"/>
    <w:rsid w:val="00AA62C9"/>
    <w:rsid w:val="00AB09A9"/>
    <w:rsid w:val="00AB5D2A"/>
    <w:rsid w:val="00AC7EEA"/>
    <w:rsid w:val="00AE0427"/>
    <w:rsid w:val="00AF2299"/>
    <w:rsid w:val="00B00AF4"/>
    <w:rsid w:val="00B05104"/>
    <w:rsid w:val="00B22B76"/>
    <w:rsid w:val="00B31E60"/>
    <w:rsid w:val="00B42DFC"/>
    <w:rsid w:val="00B6042E"/>
    <w:rsid w:val="00B61C37"/>
    <w:rsid w:val="00B755CC"/>
    <w:rsid w:val="00B8550A"/>
    <w:rsid w:val="00B91891"/>
    <w:rsid w:val="00B93354"/>
    <w:rsid w:val="00BB0DB8"/>
    <w:rsid w:val="00BB5B4F"/>
    <w:rsid w:val="00BF5E88"/>
    <w:rsid w:val="00C07741"/>
    <w:rsid w:val="00C119AA"/>
    <w:rsid w:val="00C13E79"/>
    <w:rsid w:val="00C73DF3"/>
    <w:rsid w:val="00C91C5D"/>
    <w:rsid w:val="00CB01AF"/>
    <w:rsid w:val="00CB54E8"/>
    <w:rsid w:val="00CD714A"/>
    <w:rsid w:val="00CE11CB"/>
    <w:rsid w:val="00D03DD8"/>
    <w:rsid w:val="00D07C5F"/>
    <w:rsid w:val="00D127CE"/>
    <w:rsid w:val="00D155C4"/>
    <w:rsid w:val="00D433B2"/>
    <w:rsid w:val="00D434AF"/>
    <w:rsid w:val="00D5166C"/>
    <w:rsid w:val="00E14938"/>
    <w:rsid w:val="00E278B9"/>
    <w:rsid w:val="00E64A51"/>
    <w:rsid w:val="00E66B96"/>
    <w:rsid w:val="00E66DF5"/>
    <w:rsid w:val="00E80FCD"/>
    <w:rsid w:val="00EB6AA9"/>
    <w:rsid w:val="00EF7571"/>
    <w:rsid w:val="00EF7B28"/>
    <w:rsid w:val="00F163E6"/>
    <w:rsid w:val="00F47255"/>
    <w:rsid w:val="00F636C2"/>
    <w:rsid w:val="00F64782"/>
    <w:rsid w:val="00F64B80"/>
    <w:rsid w:val="00F656C0"/>
    <w:rsid w:val="00F90C68"/>
    <w:rsid w:val="00FA2C6B"/>
    <w:rsid w:val="00FA48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uiPriority w:val="1"/>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39"/>
    <w:rsid w:val="00623C9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99F0E3C3-D0EC-42D2-B241-D9712E081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1031</Words>
  <Characters>5673</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2026-04-08T19:19:00Z</cp:lastPrinted>
  <dcterms:created xsi:type="dcterms:W3CDTF">2026-04-09T14:44:00Z</dcterms:created>
  <dcterms:modified xsi:type="dcterms:W3CDTF">2026-04-09T14:44:00Z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